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7C4C3F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Universal Print connector [2025]</w:t>
      </w:r>
      <w:r w:rsidRPr="0036636B">
        <w:rPr>
          <w:rFonts w:eastAsia="Segoe UI" w:cs="Segoe UI"/>
        </w:rPr>
        <w:t xml:space="preserve"> / </w:t>
      </w:r>
      <w:r>
        <w:rPr>
          <w:rFonts w:eastAsia="Segoe UI" w:cs="Segoe UI"/>
        </w:rPr>
        <w:t>2.1.9036.32141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Universal Print connector is a component that you can use to make a printer work with Universal Print. Unless you have a printer that directly connects to Universal Print, you must use a connector.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The Universal Print connector uses side-by-side element lists to convey the relationship between registered and available printers. Standard accessibility tools like Windows Magnifier can be used to navigate the related controls.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560F9"/>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57300"/>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205"/>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2551</Words>
  <Characters>14544</Characters>
  <Application>Microsoft Office Word</Application>
  <DocSecurity>8</DocSecurity>
  <Lines>121</Lines>
  <Paragraphs>34</Paragraphs>
  <ScaleCrop>false</ScaleCrop>
  <Company/>
  <LinksUpToDate>false</LinksUpToDate>
  <CharactersWithSpaces>17061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2025-03-25T15:21:00Z</dcterms:created>
  <dcterms:modified xsi:type="dcterms:W3CDTF">2025-03-25T15:21:00Z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